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A399D" w14:textId="43D17A01" w:rsidR="00B05552" w:rsidRPr="00E70683" w:rsidRDefault="00E70683" w:rsidP="00DD19AF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</w:t>
      </w:r>
      <w:r w:rsidR="00B05552" w:rsidRPr="00E70683">
        <w:rPr>
          <w:rFonts w:ascii="PT Astra Serif" w:hAnsi="PT Astra Serif"/>
          <w:sz w:val="24"/>
          <w:szCs w:val="24"/>
        </w:rPr>
        <w:t>Установлены</w:t>
      </w:r>
    </w:p>
    <w:p w14:paraId="33B1E994" w14:textId="25EEB60C" w:rsidR="00B05552" w:rsidRPr="00E70683" w:rsidRDefault="003621E8" w:rsidP="00DD19AF">
      <w:pPr>
        <w:pStyle w:val="ConsPlusNormal"/>
        <w:ind w:left="2694"/>
        <w:jc w:val="right"/>
        <w:rPr>
          <w:rFonts w:ascii="PT Astra Serif" w:hAnsi="PT Astra Serif"/>
          <w:sz w:val="24"/>
          <w:szCs w:val="24"/>
        </w:rPr>
      </w:pPr>
      <w:r w:rsidRPr="00E70683">
        <w:rPr>
          <w:rFonts w:ascii="PT Astra Serif" w:hAnsi="PT Astra Serif"/>
          <w:sz w:val="24"/>
          <w:szCs w:val="24"/>
        </w:rPr>
        <w:t>Приложениями</w:t>
      </w:r>
      <w:r w:rsidR="00096860" w:rsidRPr="00E70683">
        <w:rPr>
          <w:rFonts w:ascii="PT Astra Serif" w:hAnsi="PT Astra Serif"/>
          <w:sz w:val="24"/>
          <w:szCs w:val="24"/>
        </w:rPr>
        <w:t xml:space="preserve"> №1</w:t>
      </w:r>
      <w:r w:rsidRPr="00E70683">
        <w:rPr>
          <w:rFonts w:ascii="PT Astra Serif" w:hAnsi="PT Astra Serif"/>
          <w:sz w:val="24"/>
          <w:szCs w:val="24"/>
        </w:rPr>
        <w:t xml:space="preserve"> и 2</w:t>
      </w:r>
      <w:r w:rsidR="00096860" w:rsidRPr="00E70683">
        <w:rPr>
          <w:rFonts w:ascii="PT Astra Serif" w:hAnsi="PT Astra Serif"/>
          <w:sz w:val="24"/>
          <w:szCs w:val="24"/>
        </w:rPr>
        <w:t xml:space="preserve"> к постановлению </w:t>
      </w:r>
      <w:r w:rsidR="00B05552" w:rsidRPr="00E70683">
        <w:rPr>
          <w:rFonts w:ascii="PT Astra Serif" w:hAnsi="PT Astra Serif"/>
          <w:sz w:val="24"/>
          <w:szCs w:val="24"/>
        </w:rPr>
        <w:t>Администрации</w:t>
      </w:r>
      <w:r w:rsidR="00FB3ECA">
        <w:rPr>
          <w:rFonts w:ascii="PT Astra Serif" w:hAnsi="PT Astra Serif"/>
          <w:sz w:val="24"/>
          <w:szCs w:val="24"/>
        </w:rPr>
        <w:t xml:space="preserve"> </w:t>
      </w:r>
      <w:r w:rsidR="00B05552" w:rsidRPr="00E70683">
        <w:rPr>
          <w:rFonts w:ascii="PT Astra Serif" w:hAnsi="PT Astra Serif"/>
          <w:sz w:val="24"/>
          <w:szCs w:val="24"/>
        </w:rPr>
        <w:t xml:space="preserve"> Томской области</w:t>
      </w:r>
      <w:r w:rsidR="00096860" w:rsidRPr="00E70683">
        <w:rPr>
          <w:rFonts w:ascii="PT Astra Serif" w:hAnsi="PT Astra Serif"/>
          <w:sz w:val="24"/>
          <w:szCs w:val="24"/>
        </w:rPr>
        <w:t xml:space="preserve"> </w:t>
      </w:r>
      <w:r w:rsidRPr="00E70683">
        <w:rPr>
          <w:rFonts w:ascii="PT Astra Serif" w:hAnsi="PT Astra Serif"/>
          <w:sz w:val="24"/>
          <w:szCs w:val="24"/>
        </w:rPr>
        <w:t>от 07.05.2025 N 200</w:t>
      </w:r>
      <w:r w:rsidR="00B05552" w:rsidRPr="00E70683">
        <w:rPr>
          <w:rFonts w:ascii="PT Astra Serif" w:hAnsi="PT Astra Serif"/>
          <w:sz w:val="24"/>
          <w:szCs w:val="24"/>
        </w:rPr>
        <w:t>а</w:t>
      </w:r>
      <w:r w:rsidR="00096860" w:rsidRPr="00E70683">
        <w:rPr>
          <w:rFonts w:ascii="PT Astra Serif" w:hAnsi="PT Astra Serif"/>
          <w:sz w:val="24"/>
          <w:szCs w:val="24"/>
        </w:rPr>
        <w:t xml:space="preserve"> «</w:t>
      </w:r>
      <w:r w:rsidR="006F17F9" w:rsidRPr="00E70683">
        <w:rPr>
          <w:rFonts w:ascii="PT Astra Serif" w:hAnsi="PT Astra Serif"/>
          <w:sz w:val="24"/>
          <w:szCs w:val="24"/>
        </w:rPr>
        <w:t>Об установлении правил предост</w:t>
      </w:r>
      <w:bookmarkStart w:id="0" w:name="_GoBack"/>
      <w:bookmarkEnd w:id="0"/>
      <w:r w:rsidR="006F17F9" w:rsidRPr="00E70683">
        <w:rPr>
          <w:rFonts w:ascii="PT Astra Serif" w:hAnsi="PT Astra Serif"/>
          <w:sz w:val="24"/>
          <w:szCs w:val="24"/>
        </w:rPr>
        <w:t>авления и методики распределения иных межбюджетных трансфертов на предоставление меры материального</w:t>
      </w:r>
      <w:r w:rsidR="00FB3ECA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 xml:space="preserve"> стимулирования гражданам, заключившим с органом местного самоуправления, отраслевым (функциональным)</w:t>
      </w:r>
      <w:r w:rsidR="00FB3ECA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 xml:space="preserve"> органом местной администрации, обладающим правами юридического лица, или муниципальной образовательной организацие</w:t>
      </w:r>
      <w:r w:rsidR="00E622B7" w:rsidRPr="00E70683">
        <w:rPr>
          <w:rFonts w:ascii="PT Astra Serif" w:hAnsi="PT Astra Serif"/>
          <w:sz w:val="24"/>
          <w:szCs w:val="24"/>
        </w:rPr>
        <w:t xml:space="preserve">й договор о целевом обучении по </w:t>
      </w:r>
      <w:r w:rsidR="006F17F9" w:rsidRPr="00E70683">
        <w:rPr>
          <w:rFonts w:ascii="PT Astra Serif" w:hAnsi="PT Astra Serif"/>
          <w:sz w:val="24"/>
          <w:szCs w:val="24"/>
        </w:rPr>
        <w:t>образовательной</w:t>
      </w:r>
      <w:r w:rsidR="00E622B7" w:rsidRPr="00E70683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>программе высшего образования в</w:t>
      </w:r>
      <w:r w:rsidR="00FB3ECA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 xml:space="preserve"> пределах квоты приема на</w:t>
      </w:r>
      <w:r w:rsidR="00FB3ECA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 xml:space="preserve"> целевое обучение за счет бюд</w:t>
      </w:r>
      <w:r w:rsidR="00E622B7" w:rsidRPr="00E70683">
        <w:rPr>
          <w:rFonts w:ascii="PT Astra Serif" w:hAnsi="PT Astra Serif"/>
          <w:sz w:val="24"/>
          <w:szCs w:val="24"/>
        </w:rPr>
        <w:t xml:space="preserve">жетных ассигнований </w:t>
      </w:r>
      <w:r w:rsidR="006F17F9" w:rsidRPr="00E70683">
        <w:rPr>
          <w:rFonts w:ascii="PT Astra Serif" w:hAnsi="PT Astra Serif"/>
          <w:sz w:val="24"/>
          <w:szCs w:val="24"/>
        </w:rPr>
        <w:t>федерального</w:t>
      </w:r>
      <w:r w:rsidR="00E622B7" w:rsidRPr="00E70683">
        <w:rPr>
          <w:rFonts w:ascii="PT Astra Serif" w:hAnsi="PT Astra Serif"/>
          <w:sz w:val="24"/>
          <w:szCs w:val="24"/>
        </w:rPr>
        <w:t xml:space="preserve">  бюджета, предусматривающий </w:t>
      </w:r>
      <w:r w:rsidR="006F17F9" w:rsidRPr="00E70683">
        <w:rPr>
          <w:rFonts w:ascii="PT Astra Serif" w:hAnsi="PT Astra Serif"/>
          <w:sz w:val="24"/>
          <w:szCs w:val="24"/>
        </w:rPr>
        <w:t>обязательство</w:t>
      </w:r>
      <w:r w:rsidR="00FB3ECA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 xml:space="preserve"> гражданина по осуществлению после завершения освоения образовательной </w:t>
      </w:r>
      <w:r w:rsidR="00E622B7" w:rsidRPr="00E70683">
        <w:rPr>
          <w:rFonts w:ascii="PT Astra Serif" w:hAnsi="PT Astra Serif"/>
          <w:sz w:val="24"/>
          <w:szCs w:val="24"/>
        </w:rPr>
        <w:t>в</w:t>
      </w:r>
      <w:r w:rsidR="006F17F9" w:rsidRPr="00E70683">
        <w:rPr>
          <w:rFonts w:ascii="PT Astra Serif" w:hAnsi="PT Astra Serif"/>
          <w:sz w:val="24"/>
          <w:szCs w:val="24"/>
        </w:rPr>
        <w:t>ысшего образования в течение срока, установленного договором о целевом обучении, трудовой деятельности в муниципальной</w:t>
      </w:r>
      <w:r w:rsidR="00E622B7" w:rsidRPr="00E70683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 xml:space="preserve"> образовательной организации на должности педагогического</w:t>
      </w:r>
      <w:r w:rsidR="00E622B7" w:rsidRPr="00E70683">
        <w:rPr>
          <w:rFonts w:ascii="PT Astra Serif" w:hAnsi="PT Astra Serif"/>
          <w:sz w:val="24"/>
          <w:szCs w:val="24"/>
        </w:rPr>
        <w:t xml:space="preserve"> </w:t>
      </w:r>
      <w:r w:rsidR="006F17F9" w:rsidRPr="00E70683">
        <w:rPr>
          <w:rFonts w:ascii="PT Astra Serif" w:hAnsi="PT Astra Serif"/>
          <w:sz w:val="24"/>
          <w:szCs w:val="24"/>
        </w:rPr>
        <w:t xml:space="preserve">работника в соответствии с полученной квалификацией </w:t>
      </w:r>
      <w:r w:rsidR="00096860" w:rsidRPr="00E70683">
        <w:rPr>
          <w:rFonts w:ascii="PT Astra Serif" w:hAnsi="PT Astra Serif"/>
          <w:sz w:val="24"/>
          <w:szCs w:val="24"/>
        </w:rPr>
        <w:t>»</w:t>
      </w:r>
    </w:p>
    <w:p w14:paraId="4B5AB4B2" w14:textId="77777777" w:rsidR="00B05552" w:rsidRPr="0033475C" w:rsidRDefault="00B05552" w:rsidP="00E622B7">
      <w:pPr>
        <w:pStyle w:val="ConsPlusNormal"/>
        <w:ind w:firstLine="142"/>
        <w:jc w:val="both"/>
        <w:rPr>
          <w:rFonts w:ascii="PT Astra Serif" w:hAnsi="PT Astra Serif"/>
          <w:sz w:val="24"/>
          <w:szCs w:val="24"/>
        </w:rPr>
      </w:pPr>
    </w:p>
    <w:p w14:paraId="73ABBE37" w14:textId="77777777" w:rsidR="003621E8" w:rsidRPr="003621E8" w:rsidRDefault="003621E8" w:rsidP="003621E8">
      <w:pPr>
        <w:pStyle w:val="ConsPlusNormal"/>
        <w:jc w:val="center"/>
        <w:rPr>
          <w:rFonts w:ascii="PT Astra Serif" w:hAnsi="PT Astra Serif"/>
          <w:b/>
          <w:sz w:val="26"/>
          <w:szCs w:val="26"/>
        </w:rPr>
      </w:pPr>
      <w:bookmarkStart w:id="1" w:name="P53"/>
      <w:bookmarkEnd w:id="1"/>
      <w:r w:rsidRPr="003621E8">
        <w:rPr>
          <w:rFonts w:ascii="PT Astra Serif" w:hAnsi="PT Astra Serif"/>
          <w:b/>
          <w:sz w:val="26"/>
          <w:szCs w:val="26"/>
        </w:rPr>
        <w:t>ПРАВИЛА</w:t>
      </w:r>
    </w:p>
    <w:p w14:paraId="3D53B4EE" w14:textId="7E2E0CD2" w:rsidR="003621E8" w:rsidRPr="003621E8" w:rsidRDefault="003621E8" w:rsidP="003621E8">
      <w:pPr>
        <w:pStyle w:val="ConsPlusNormal"/>
        <w:jc w:val="center"/>
        <w:rPr>
          <w:rFonts w:ascii="PT Astra Serif" w:hAnsi="PT Astra Serif"/>
          <w:b/>
          <w:sz w:val="26"/>
          <w:szCs w:val="26"/>
        </w:rPr>
      </w:pPr>
      <w:r w:rsidRPr="003621E8">
        <w:rPr>
          <w:rFonts w:ascii="PT Astra Serif" w:hAnsi="PT Astra Serif"/>
          <w:b/>
          <w:sz w:val="26"/>
          <w:szCs w:val="26"/>
        </w:rPr>
        <w:t>ПРЕДОСТАВЛЕНИЯ ИНЫХ МЕЖБЮДЖ</w:t>
      </w:r>
      <w:r>
        <w:rPr>
          <w:rFonts w:ascii="PT Astra Serif" w:hAnsi="PT Astra Serif"/>
          <w:b/>
          <w:sz w:val="26"/>
          <w:szCs w:val="26"/>
        </w:rPr>
        <w:t xml:space="preserve">ЕТНЫХ ТРАНСФЕРТОВ ИЗ ОБЛАСТНОГО </w:t>
      </w:r>
      <w:r w:rsidRPr="003621E8">
        <w:rPr>
          <w:rFonts w:ascii="PT Astra Serif" w:hAnsi="PT Astra Serif"/>
          <w:b/>
          <w:sz w:val="26"/>
          <w:szCs w:val="26"/>
        </w:rPr>
        <w:t xml:space="preserve">БЮДЖЕТА МЕСТНЫМ БЮДЖЕТАМ НА ПРЕДОСТАВЛЕНИЕ </w:t>
      </w:r>
      <w:r>
        <w:rPr>
          <w:rFonts w:ascii="PT Astra Serif" w:hAnsi="PT Astra Serif"/>
          <w:b/>
          <w:sz w:val="26"/>
          <w:szCs w:val="26"/>
        </w:rPr>
        <w:t xml:space="preserve">МЕРЫ </w:t>
      </w:r>
      <w:r w:rsidRPr="003621E8">
        <w:rPr>
          <w:rFonts w:ascii="PT Astra Serif" w:hAnsi="PT Astra Serif"/>
          <w:b/>
          <w:sz w:val="26"/>
          <w:szCs w:val="26"/>
        </w:rPr>
        <w:t>МАТЕРИАЛЬНОГО СТИМУЛ</w:t>
      </w:r>
      <w:r>
        <w:rPr>
          <w:rFonts w:ascii="PT Astra Serif" w:hAnsi="PT Astra Serif"/>
          <w:b/>
          <w:sz w:val="26"/>
          <w:szCs w:val="26"/>
        </w:rPr>
        <w:t xml:space="preserve">ИРОВАНИЯ ГРАЖДАНАМ, ЗАКЛЮЧИВШИМ </w:t>
      </w:r>
      <w:r w:rsidRPr="003621E8">
        <w:rPr>
          <w:rFonts w:ascii="PT Astra Serif" w:hAnsi="PT Astra Serif"/>
          <w:b/>
          <w:sz w:val="26"/>
          <w:szCs w:val="26"/>
        </w:rPr>
        <w:t>С ОРГАНОМ МЕСТ</w:t>
      </w:r>
      <w:r>
        <w:rPr>
          <w:rFonts w:ascii="PT Astra Serif" w:hAnsi="PT Astra Serif"/>
          <w:b/>
          <w:sz w:val="26"/>
          <w:szCs w:val="26"/>
        </w:rPr>
        <w:t xml:space="preserve">НОГО САМОУПРАВЛЕНИЯ, ОТРАСЛЕВЫМ </w:t>
      </w:r>
      <w:r w:rsidRPr="003621E8">
        <w:rPr>
          <w:rFonts w:ascii="PT Astra Serif" w:hAnsi="PT Astra Serif"/>
          <w:b/>
          <w:sz w:val="26"/>
          <w:szCs w:val="26"/>
        </w:rPr>
        <w:t>(ФУНКЦИОНАЛЬНЫМ) ОРГАНОМ МЕ</w:t>
      </w:r>
      <w:r>
        <w:rPr>
          <w:rFonts w:ascii="PT Astra Serif" w:hAnsi="PT Astra Serif"/>
          <w:b/>
          <w:sz w:val="26"/>
          <w:szCs w:val="26"/>
        </w:rPr>
        <w:t>СТНОЙ АДМИНИСТРАЦИИ, ОБЛАДАЮЩИМ П</w:t>
      </w:r>
      <w:r w:rsidRPr="003621E8">
        <w:rPr>
          <w:rFonts w:ascii="PT Astra Serif" w:hAnsi="PT Astra Serif"/>
          <w:b/>
          <w:sz w:val="26"/>
          <w:szCs w:val="26"/>
        </w:rPr>
        <w:t>РАВАМИ ЮРИДИЧЕСКОГО ЛИЦА, ИЛ</w:t>
      </w:r>
      <w:r>
        <w:rPr>
          <w:rFonts w:ascii="PT Astra Serif" w:hAnsi="PT Astra Serif"/>
          <w:b/>
          <w:sz w:val="26"/>
          <w:szCs w:val="26"/>
        </w:rPr>
        <w:t xml:space="preserve">И МУНИЦИПАЛЬНОЙ ОБРАЗОВАТЕЛЬНОЙ </w:t>
      </w:r>
      <w:r w:rsidRPr="003621E8">
        <w:rPr>
          <w:rFonts w:ascii="PT Astra Serif" w:hAnsi="PT Astra Serif"/>
          <w:b/>
          <w:sz w:val="26"/>
          <w:szCs w:val="26"/>
        </w:rPr>
        <w:t>ОРГАНИЗАЦИЕЙ ДОГОВОР О ЦЕЛЕВОМ ОБ</w:t>
      </w:r>
      <w:r>
        <w:rPr>
          <w:rFonts w:ascii="PT Astra Serif" w:hAnsi="PT Astra Serif"/>
          <w:b/>
          <w:sz w:val="26"/>
          <w:szCs w:val="26"/>
        </w:rPr>
        <w:t xml:space="preserve">УЧЕНИИ ПО ОБРАЗОВАТЕЛЬНОЙ </w:t>
      </w:r>
      <w:r w:rsidRPr="003621E8">
        <w:rPr>
          <w:rFonts w:ascii="PT Astra Serif" w:hAnsi="PT Astra Serif"/>
          <w:b/>
          <w:sz w:val="26"/>
          <w:szCs w:val="26"/>
        </w:rPr>
        <w:t>ПРОГРАММЕ ВЫСШЕГО ОБРА</w:t>
      </w:r>
      <w:r>
        <w:rPr>
          <w:rFonts w:ascii="PT Astra Serif" w:hAnsi="PT Astra Serif"/>
          <w:b/>
          <w:sz w:val="26"/>
          <w:szCs w:val="26"/>
        </w:rPr>
        <w:t xml:space="preserve">ЗОВАНИЯ В ПРЕДЕЛАХ КВОТЫ ПРИЕМА </w:t>
      </w:r>
      <w:r w:rsidRPr="003621E8">
        <w:rPr>
          <w:rFonts w:ascii="PT Astra Serif" w:hAnsi="PT Astra Serif"/>
          <w:b/>
          <w:sz w:val="26"/>
          <w:szCs w:val="26"/>
        </w:rPr>
        <w:t>НА ЦЕЛЕВОЕ ОБУЧЕНИЕ</w:t>
      </w:r>
      <w:r>
        <w:rPr>
          <w:rFonts w:ascii="PT Astra Serif" w:hAnsi="PT Astra Serif"/>
          <w:b/>
          <w:sz w:val="26"/>
          <w:szCs w:val="26"/>
        </w:rPr>
        <w:t xml:space="preserve"> ЗА СЧЕТ БЮДЖЕТНЫХ АССИГНОВАНИЙ </w:t>
      </w:r>
      <w:r w:rsidRPr="003621E8">
        <w:rPr>
          <w:rFonts w:ascii="PT Astra Serif" w:hAnsi="PT Astra Serif"/>
          <w:b/>
          <w:sz w:val="26"/>
          <w:szCs w:val="26"/>
        </w:rPr>
        <w:t xml:space="preserve">ФЕДЕРАЛЬНОГО БЮДЖЕТА, </w:t>
      </w:r>
      <w:r>
        <w:rPr>
          <w:rFonts w:ascii="PT Astra Serif" w:hAnsi="PT Astra Serif"/>
          <w:b/>
          <w:sz w:val="26"/>
          <w:szCs w:val="26"/>
        </w:rPr>
        <w:t xml:space="preserve">ПРЕДУСМАТРИВАЮЩИЙ ОБЯЗАТЕЛЬСТВО </w:t>
      </w:r>
      <w:r w:rsidRPr="003621E8">
        <w:rPr>
          <w:rFonts w:ascii="PT Astra Serif" w:hAnsi="PT Astra Serif"/>
          <w:b/>
          <w:sz w:val="26"/>
          <w:szCs w:val="26"/>
        </w:rPr>
        <w:t>ГРАЖДАНИНА ПО ОСУЩЕСТВ</w:t>
      </w:r>
      <w:r>
        <w:rPr>
          <w:rFonts w:ascii="PT Astra Serif" w:hAnsi="PT Astra Serif"/>
          <w:b/>
          <w:sz w:val="26"/>
          <w:szCs w:val="26"/>
        </w:rPr>
        <w:t xml:space="preserve">ЛЕНИЮ ПОСЛЕ ЗАВЕРШЕНИЯ ОСВОЕНИЯ </w:t>
      </w:r>
      <w:r w:rsidRPr="003621E8">
        <w:rPr>
          <w:rFonts w:ascii="PT Astra Serif" w:hAnsi="PT Astra Serif"/>
          <w:b/>
          <w:sz w:val="26"/>
          <w:szCs w:val="26"/>
        </w:rPr>
        <w:t>ОБРАЗОВАТЕЛЬНОЙ ПРОГРАММ</w:t>
      </w:r>
      <w:r>
        <w:rPr>
          <w:rFonts w:ascii="PT Astra Serif" w:hAnsi="PT Astra Serif"/>
          <w:b/>
          <w:sz w:val="26"/>
          <w:szCs w:val="26"/>
        </w:rPr>
        <w:t xml:space="preserve">Ы ВЫСШЕГО ОБРАЗОВАНИЯ В ТЕЧЕНИЕ </w:t>
      </w:r>
      <w:r w:rsidRPr="003621E8">
        <w:rPr>
          <w:rFonts w:ascii="PT Astra Serif" w:hAnsi="PT Astra Serif"/>
          <w:b/>
          <w:sz w:val="26"/>
          <w:szCs w:val="26"/>
        </w:rPr>
        <w:t>СРОКА, УСТАНОВЛЕННОГО ДОГОВОР</w:t>
      </w:r>
      <w:r>
        <w:rPr>
          <w:rFonts w:ascii="PT Astra Serif" w:hAnsi="PT Astra Serif"/>
          <w:b/>
          <w:sz w:val="26"/>
          <w:szCs w:val="26"/>
        </w:rPr>
        <w:t xml:space="preserve">ОМ О ЦЕЛЕВОМ ОБУЧЕНИИ, ТРУДОВОЙ </w:t>
      </w:r>
      <w:r w:rsidRPr="003621E8">
        <w:rPr>
          <w:rFonts w:ascii="PT Astra Serif" w:hAnsi="PT Astra Serif"/>
          <w:b/>
          <w:sz w:val="26"/>
          <w:szCs w:val="26"/>
        </w:rPr>
        <w:t>ДЕЯТЕЛЬНОСТИ В МУНИЦИПАЛЬ</w:t>
      </w:r>
      <w:r>
        <w:rPr>
          <w:rFonts w:ascii="PT Astra Serif" w:hAnsi="PT Astra Serif"/>
          <w:b/>
          <w:sz w:val="26"/>
          <w:szCs w:val="26"/>
        </w:rPr>
        <w:t xml:space="preserve">НОЙ ОБРАЗОВАТЕЛЬНОЙ ОРГАНИЗАЦИИ </w:t>
      </w:r>
      <w:r w:rsidRPr="003621E8">
        <w:rPr>
          <w:rFonts w:ascii="PT Astra Serif" w:hAnsi="PT Astra Serif"/>
          <w:b/>
          <w:sz w:val="26"/>
          <w:szCs w:val="26"/>
        </w:rPr>
        <w:t>НА ДОЛЖНОСТИ ПЕДАГОГИЧ</w:t>
      </w:r>
      <w:r>
        <w:rPr>
          <w:rFonts w:ascii="PT Astra Serif" w:hAnsi="PT Astra Serif"/>
          <w:b/>
          <w:sz w:val="26"/>
          <w:szCs w:val="26"/>
        </w:rPr>
        <w:t xml:space="preserve">ЕСКОГО РАБОТНИКА В СООТВЕТСТВИИ </w:t>
      </w:r>
      <w:r w:rsidRPr="003621E8">
        <w:rPr>
          <w:rFonts w:ascii="PT Astra Serif" w:hAnsi="PT Astra Serif"/>
          <w:b/>
          <w:sz w:val="26"/>
          <w:szCs w:val="26"/>
        </w:rPr>
        <w:t>С ПОЛУЧЕННОЙ КВАЛИФИКАЦИЕЙ</w:t>
      </w:r>
    </w:p>
    <w:p w14:paraId="4F50F483" w14:textId="7A81BAD9" w:rsidR="003621E8" w:rsidRPr="003621E8" w:rsidRDefault="003621E8" w:rsidP="003621E8">
      <w:pPr>
        <w:pStyle w:val="ConsPlusNormal"/>
        <w:jc w:val="center"/>
        <w:rPr>
          <w:rFonts w:ascii="PT Astra Serif" w:hAnsi="PT Astra Serif"/>
          <w:b/>
          <w:sz w:val="26"/>
          <w:szCs w:val="26"/>
        </w:rPr>
      </w:pPr>
    </w:p>
    <w:p w14:paraId="6FC12E90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 xml:space="preserve">1. Настоящие Правила устанавливают порядок предоставления иных межбюджетных трансфертов из областного бюджета местным бюджетам на 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</w:t>
      </w:r>
      <w:r w:rsidRPr="003621E8">
        <w:rPr>
          <w:rFonts w:ascii="PT Astra Serif" w:hAnsi="PT Astra Serif"/>
          <w:sz w:val="26"/>
          <w:szCs w:val="26"/>
        </w:rPr>
        <w:lastRenderedPageBreak/>
        <w:t>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(далее - межбюджетные трансферты).</w:t>
      </w:r>
    </w:p>
    <w:p w14:paraId="61243682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2. Межбюджетные трансферты предоставляются в пределах лимитов бюджетных обязательств, доведенных Департаменту образования Томской области (далее - Департамент) в соответствии с бюджетной росписью на соответствующий финансовый год на 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(далее - договор о целевом обучении).</w:t>
      </w:r>
    </w:p>
    <w:p w14:paraId="454BFE28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3. Критерием отбора муниципального образования Томской области является наличие заключенных (планируемых к заключению)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договоров о целевом обучении по форме и в сроки, установленные Департаментом, по данным муниципального образования Томской области;</w:t>
      </w:r>
    </w:p>
    <w:p w14:paraId="0F6211B6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4. Условиями предоставления межбюджетных трансфертов являются:</w:t>
      </w:r>
    </w:p>
    <w:p w14:paraId="404E2A0A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1) заключение соглашения между Департаментом и уполномоченным органом местного самоуправления муниципального образования Томской области о предоставлении межбюджетных трансфертов в соответствии с типовой формой, утвержденной приказом Департамента финансов Томской области (далее - соглашение);</w:t>
      </w:r>
    </w:p>
    <w:p w14:paraId="11AFA0F2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 xml:space="preserve">2) обязательство муниципального образования Томской области (гарантийное письмо) обеспечить наличие в году предоставления межбюджетного трансферта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3621E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которого предоставляется межбюджетный трансферт, в объеме, необходимом для его исполнения, включая размер планируемого к предоставлению из областного бюджета межбюджетного трансферта, представленное муниципальным образованием Томской области в Департамент в сроки, установленные Департаментом.</w:t>
      </w:r>
    </w:p>
    <w:p w14:paraId="19BE1931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 xml:space="preserve">5. Уровень </w:t>
      </w:r>
      <w:proofErr w:type="spellStart"/>
      <w:r w:rsidRPr="003621E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 на 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обучении, составляет 87 процентов от размера меры материального стимулирования, установленного Администрацией Томской области в соответствии с частью 2 статьи 17-3 Закона Томской области от 12 августа 2013 года N 149-ОЗ "Об образовании в Томской области".</w:t>
      </w:r>
    </w:p>
    <w:p w14:paraId="2CD925E6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lastRenderedPageBreak/>
        <w:t>6. Результатом предоставления межбюджетного трансферта является количество выплат меры материального стимулирования гражданам, заключившим с органом местного самоуправления муниципального образования Томской области,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обучении, в год за счет средств межбюджетного трансферта.</w:t>
      </w:r>
    </w:p>
    <w:p w14:paraId="218FABC4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Значения результатов предоставления межбюджетного трансферта устанавливаются в соглашении.</w:t>
      </w:r>
    </w:p>
    <w:p w14:paraId="1FBD556C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7. Перечисление межбюджетного трансферта осуществляется на лицевой счет администратора доходов бюджета муниципального образования Томской области ежемесячно, не позднее трех последних рабочих дней текущего месяца, согласно кассовому плану и в пределах лимитов бюджетных обязательств на соответствующий финансовый год, доведенных Департаменту как получателю средств областного бюджета.</w:t>
      </w:r>
    </w:p>
    <w:p w14:paraId="3D82D432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8. В случае если муниципальным образованием Томской области по состоянию на 31 декабря года предоставления межбюджетного трансферта допущены нарушения обязательств по достижению значения результата предоставления межбюджетного трансферта и в срок до первой даты представления отчетности о достижении результата предоставления межбюджетного трансферта в соответствии с соглашением в году, следующем за годом предоставления межбюджетного трансферта,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межбюджетного трансферта (</w:t>
      </w:r>
      <w:proofErr w:type="spellStart"/>
      <w:r w:rsidRPr="003621E8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3621E8">
        <w:rPr>
          <w:rFonts w:ascii="PT Astra Serif" w:hAnsi="PT Astra Serif"/>
          <w:sz w:val="26"/>
          <w:szCs w:val="26"/>
        </w:rPr>
        <w:t>), рассчитывается по следующей формуле:</w:t>
      </w:r>
    </w:p>
    <w:p w14:paraId="5F135256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034A94B9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3621E8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3621E8">
        <w:rPr>
          <w:rFonts w:ascii="PT Astra Serif" w:hAnsi="PT Astra Serif"/>
          <w:sz w:val="26"/>
          <w:szCs w:val="26"/>
        </w:rPr>
        <w:t>Vмбт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x k - </w:t>
      </w:r>
      <w:proofErr w:type="spellStart"/>
      <w:r w:rsidRPr="003621E8">
        <w:rPr>
          <w:rFonts w:ascii="PT Astra Serif" w:hAnsi="PT Astra Serif"/>
          <w:sz w:val="26"/>
          <w:szCs w:val="26"/>
        </w:rPr>
        <w:t>Pi</w:t>
      </w:r>
      <w:proofErr w:type="spellEnd"/>
      <w:r w:rsidRPr="003621E8">
        <w:rPr>
          <w:rFonts w:ascii="PT Astra Serif" w:hAnsi="PT Astra Serif"/>
          <w:sz w:val="26"/>
          <w:szCs w:val="26"/>
        </w:rPr>
        <w:t>, где:</w:t>
      </w:r>
    </w:p>
    <w:p w14:paraId="5F382AC3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08CD6578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3621E8">
        <w:rPr>
          <w:rFonts w:ascii="PT Astra Serif" w:hAnsi="PT Astra Serif"/>
          <w:sz w:val="26"/>
          <w:szCs w:val="26"/>
        </w:rPr>
        <w:t>Vмбт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- размер межбюджетного трансферта, предоставленного местному бюджету в отчетном финансовом году;</w:t>
      </w:r>
    </w:p>
    <w:p w14:paraId="4ABA62EB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k - коэффициент возврата межбюджетного трансферта.</w:t>
      </w:r>
    </w:p>
    <w:p w14:paraId="6B719F4B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3621E8">
        <w:rPr>
          <w:rFonts w:ascii="PT Astra Serif" w:hAnsi="PT Astra Serif"/>
          <w:sz w:val="26"/>
          <w:szCs w:val="26"/>
        </w:rPr>
        <w:t>Pi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- размер остатка межбюджетного трансферта, не использованного по состоянию на 1 января года, следующего за годом предоставления межбюджетного трансферта по i-</w:t>
      </w:r>
      <w:proofErr w:type="spellStart"/>
      <w:r w:rsidRPr="003621E8">
        <w:rPr>
          <w:rFonts w:ascii="PT Astra Serif" w:hAnsi="PT Astra Serif"/>
          <w:sz w:val="26"/>
          <w:szCs w:val="26"/>
        </w:rPr>
        <w:t>му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муниципальному образованию.</w:t>
      </w:r>
    </w:p>
    <w:p w14:paraId="00F8FCDB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 xml:space="preserve">При расчете </w:t>
      </w:r>
      <w:proofErr w:type="spellStart"/>
      <w:r w:rsidRPr="003621E8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используются только положительные значения коэффициента возврата межбюджетного трансферта (k).</w:t>
      </w:r>
    </w:p>
    <w:p w14:paraId="6B0913BB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Коэффициент возврата межбюджетного трансферта (k) определяется по следующей формуле:</w:t>
      </w:r>
    </w:p>
    <w:p w14:paraId="5646D349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7624818A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k = 1 - T / S, где:</w:t>
      </w:r>
    </w:p>
    <w:p w14:paraId="718A8C28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6B2FD2A4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T - фактическое значение показателя результата предоставления межбюджетного трансферта;</w:t>
      </w:r>
    </w:p>
    <w:p w14:paraId="24B0BE03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S - плановое значение показателя результата предоставления межбюджетного трансферта.</w:t>
      </w:r>
    </w:p>
    <w:p w14:paraId="23DC72CE" w14:textId="19C0564B" w:rsidR="003621E8" w:rsidRPr="00811E7E" w:rsidRDefault="003621E8" w:rsidP="007B0B5D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5B2D0E11" w14:textId="77777777" w:rsid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2E377AFB" w14:textId="77777777" w:rsidR="00C718C7" w:rsidRDefault="00C718C7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2175CC66" w14:textId="77777777" w:rsidR="00C718C7" w:rsidRPr="003621E8" w:rsidRDefault="00C718C7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094DBFC7" w14:textId="02BB479A" w:rsidR="003621E8" w:rsidRPr="003621E8" w:rsidRDefault="003621E8" w:rsidP="007B0B5D">
      <w:pPr>
        <w:pStyle w:val="ConsPlusNormal"/>
        <w:ind w:firstLine="567"/>
        <w:jc w:val="right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lastRenderedPageBreak/>
        <w:t>Приложение N 2 </w:t>
      </w:r>
    </w:p>
    <w:p w14:paraId="06C2E939" w14:textId="77777777" w:rsidR="003621E8" w:rsidRPr="003621E8" w:rsidRDefault="003621E8" w:rsidP="007B0B5D">
      <w:pPr>
        <w:pStyle w:val="ConsPlusNormal"/>
        <w:ind w:firstLine="567"/>
        <w:jc w:val="right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Установлена</w:t>
      </w:r>
    </w:p>
    <w:p w14:paraId="7E79DE75" w14:textId="77777777" w:rsidR="003621E8" w:rsidRPr="003621E8" w:rsidRDefault="003621E8" w:rsidP="007B0B5D">
      <w:pPr>
        <w:pStyle w:val="ConsPlusNormal"/>
        <w:ind w:firstLine="567"/>
        <w:jc w:val="right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постановлением</w:t>
      </w:r>
    </w:p>
    <w:p w14:paraId="24583BE5" w14:textId="77777777" w:rsidR="003621E8" w:rsidRPr="003621E8" w:rsidRDefault="003621E8" w:rsidP="007B0B5D">
      <w:pPr>
        <w:pStyle w:val="ConsPlusNormal"/>
        <w:ind w:firstLine="567"/>
        <w:jc w:val="right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Администрации Томской области</w:t>
      </w:r>
    </w:p>
    <w:p w14:paraId="67FE90BD" w14:textId="77777777" w:rsidR="003621E8" w:rsidRPr="003621E8" w:rsidRDefault="003621E8" w:rsidP="007B0B5D">
      <w:pPr>
        <w:pStyle w:val="ConsPlusNormal"/>
        <w:ind w:firstLine="567"/>
        <w:jc w:val="right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от 07.05.2025 N 200а</w:t>
      </w:r>
    </w:p>
    <w:p w14:paraId="2C03869E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1E501AB7" w14:textId="77777777" w:rsidR="003621E8" w:rsidRPr="00563AFD" w:rsidRDefault="003621E8" w:rsidP="00E70683">
      <w:pPr>
        <w:pStyle w:val="ConsPlusNormal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563AFD">
        <w:rPr>
          <w:rFonts w:ascii="PT Astra Serif" w:hAnsi="PT Astra Serif"/>
          <w:b/>
          <w:sz w:val="26"/>
          <w:szCs w:val="26"/>
        </w:rPr>
        <w:t>МЕТОДИКА</w:t>
      </w:r>
    </w:p>
    <w:p w14:paraId="1D5A1109" w14:textId="76B5E01A" w:rsidR="003621E8" w:rsidRPr="00563AFD" w:rsidRDefault="003621E8" w:rsidP="00E70683">
      <w:pPr>
        <w:pStyle w:val="ConsPlusNormal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563AFD">
        <w:rPr>
          <w:rFonts w:ascii="PT Astra Serif" w:hAnsi="PT Astra Serif"/>
          <w:b/>
          <w:sz w:val="26"/>
          <w:szCs w:val="26"/>
        </w:rPr>
        <w:t>РАСПРЕДЕЛЕНИЯ ИНЫХ МЕЖБЮДЖЕТНЫХ ТРАНСФЕРТОВ ИЗ ОБЛАСТНОГО</w:t>
      </w:r>
      <w:r w:rsidR="00563AFD">
        <w:rPr>
          <w:rFonts w:ascii="PT Astra Serif" w:hAnsi="PT Astra Serif"/>
          <w:b/>
          <w:sz w:val="26"/>
          <w:szCs w:val="26"/>
        </w:rPr>
        <w:t xml:space="preserve"> </w:t>
      </w:r>
      <w:r w:rsidRPr="00563AFD">
        <w:rPr>
          <w:rFonts w:ascii="PT Astra Serif" w:hAnsi="PT Astra Serif"/>
          <w:b/>
          <w:sz w:val="26"/>
          <w:szCs w:val="26"/>
        </w:rPr>
        <w:t xml:space="preserve">БЮДЖЕТА МЕСТНЫМ </w:t>
      </w:r>
      <w:r w:rsidR="00563AFD">
        <w:rPr>
          <w:rFonts w:ascii="PT Astra Serif" w:hAnsi="PT Astra Serif"/>
          <w:b/>
          <w:sz w:val="26"/>
          <w:szCs w:val="26"/>
        </w:rPr>
        <w:t xml:space="preserve">БЮДЖЕТАМ НА ПРЕДОСТАВЛЕНИЕ МЕРЫ </w:t>
      </w:r>
      <w:r w:rsidRPr="00563AFD">
        <w:rPr>
          <w:rFonts w:ascii="PT Astra Serif" w:hAnsi="PT Astra Serif"/>
          <w:b/>
          <w:sz w:val="26"/>
          <w:szCs w:val="26"/>
        </w:rPr>
        <w:t>МАТЕРИАЛЬНОГО СТИМУЛ</w:t>
      </w:r>
      <w:r w:rsidR="00563AFD">
        <w:rPr>
          <w:rFonts w:ascii="PT Astra Serif" w:hAnsi="PT Astra Serif"/>
          <w:b/>
          <w:sz w:val="26"/>
          <w:szCs w:val="26"/>
        </w:rPr>
        <w:t xml:space="preserve">ИРОВАНИЯ ГРАЖДАНАМ, ЗАКЛЮЧИВШИМ </w:t>
      </w:r>
      <w:r w:rsidRPr="00563AFD">
        <w:rPr>
          <w:rFonts w:ascii="PT Astra Serif" w:hAnsi="PT Astra Serif"/>
          <w:b/>
          <w:sz w:val="26"/>
          <w:szCs w:val="26"/>
        </w:rPr>
        <w:t>С ОРГАНОМ МЕСТ</w:t>
      </w:r>
      <w:r w:rsidR="00563AFD">
        <w:rPr>
          <w:rFonts w:ascii="PT Astra Serif" w:hAnsi="PT Astra Serif"/>
          <w:b/>
          <w:sz w:val="26"/>
          <w:szCs w:val="26"/>
        </w:rPr>
        <w:t xml:space="preserve">НОГО САМОУПРАВЛЕНИЯ, ОТРАСЛЕВЫМ </w:t>
      </w:r>
      <w:r w:rsidRPr="00563AFD">
        <w:rPr>
          <w:rFonts w:ascii="PT Astra Serif" w:hAnsi="PT Astra Serif"/>
          <w:b/>
          <w:sz w:val="26"/>
          <w:szCs w:val="26"/>
        </w:rPr>
        <w:t>(ФУНКЦИОНАЛЬНЫМ) ОРГАНОМ МЕ</w:t>
      </w:r>
      <w:r w:rsidR="00563AFD">
        <w:rPr>
          <w:rFonts w:ascii="PT Astra Serif" w:hAnsi="PT Astra Serif"/>
          <w:b/>
          <w:sz w:val="26"/>
          <w:szCs w:val="26"/>
        </w:rPr>
        <w:t xml:space="preserve">СТНОЙ АДМИНИСТРАЦИИ, ОБЛАДАЮЩИМ </w:t>
      </w:r>
      <w:r w:rsidRPr="00563AFD">
        <w:rPr>
          <w:rFonts w:ascii="PT Astra Serif" w:hAnsi="PT Astra Serif"/>
          <w:b/>
          <w:sz w:val="26"/>
          <w:szCs w:val="26"/>
        </w:rPr>
        <w:t>ПРАВАМИ ЮРИДИЧЕСКОГО ЛИЦА, ИЛИ МУНИЦИПАЛЬНОЙ ОБРАЗОВАТЕЛЬНОЙ</w:t>
      </w:r>
    </w:p>
    <w:p w14:paraId="645331DF" w14:textId="2554595D" w:rsidR="003621E8" w:rsidRPr="00563AFD" w:rsidRDefault="003621E8" w:rsidP="00E70683">
      <w:pPr>
        <w:pStyle w:val="ConsPlusNormal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563AFD">
        <w:rPr>
          <w:rFonts w:ascii="PT Astra Serif" w:hAnsi="PT Astra Serif"/>
          <w:b/>
          <w:sz w:val="26"/>
          <w:szCs w:val="26"/>
        </w:rPr>
        <w:t>ОРГАНИЗАЦИЕЙ ДОГОВОР О ЦЕЛЕВОМ ОБУЧЕНИ</w:t>
      </w:r>
      <w:r w:rsidR="00563AFD">
        <w:rPr>
          <w:rFonts w:ascii="PT Astra Serif" w:hAnsi="PT Astra Serif"/>
          <w:b/>
          <w:sz w:val="26"/>
          <w:szCs w:val="26"/>
        </w:rPr>
        <w:t xml:space="preserve">И ПО ОБРАЗОВАТЕЛЬНОЙ </w:t>
      </w:r>
      <w:r w:rsidRPr="00563AFD">
        <w:rPr>
          <w:rFonts w:ascii="PT Astra Serif" w:hAnsi="PT Astra Serif"/>
          <w:b/>
          <w:sz w:val="26"/>
          <w:szCs w:val="26"/>
        </w:rPr>
        <w:t>ПРОГРАММЕ ВЫСШЕГО ОБРА</w:t>
      </w:r>
      <w:r w:rsidR="00563AFD">
        <w:rPr>
          <w:rFonts w:ascii="PT Astra Serif" w:hAnsi="PT Astra Serif"/>
          <w:b/>
          <w:sz w:val="26"/>
          <w:szCs w:val="26"/>
        </w:rPr>
        <w:t xml:space="preserve">ЗОВАНИЯ В ПРЕДЕЛАХ КВОТЫ ПРИЕМА </w:t>
      </w:r>
      <w:r w:rsidRPr="00563AFD">
        <w:rPr>
          <w:rFonts w:ascii="PT Astra Serif" w:hAnsi="PT Astra Serif"/>
          <w:b/>
          <w:sz w:val="26"/>
          <w:szCs w:val="26"/>
        </w:rPr>
        <w:t>НА ЦЕЛЕВОЕ ОБУЧЕНИЕ</w:t>
      </w:r>
      <w:r w:rsidR="00563AFD">
        <w:rPr>
          <w:rFonts w:ascii="PT Astra Serif" w:hAnsi="PT Astra Serif"/>
          <w:b/>
          <w:sz w:val="26"/>
          <w:szCs w:val="26"/>
        </w:rPr>
        <w:t xml:space="preserve"> ЗА СЧЕТ БЮДЖЕТНЫХ АССИГНОВАНИЙ </w:t>
      </w:r>
      <w:r w:rsidRPr="00563AFD">
        <w:rPr>
          <w:rFonts w:ascii="PT Astra Serif" w:hAnsi="PT Astra Serif"/>
          <w:b/>
          <w:sz w:val="26"/>
          <w:szCs w:val="26"/>
        </w:rPr>
        <w:t xml:space="preserve">ФЕДЕРАЛЬНОГО БЮДЖЕТА, </w:t>
      </w:r>
      <w:r w:rsidR="00563AFD">
        <w:rPr>
          <w:rFonts w:ascii="PT Astra Serif" w:hAnsi="PT Astra Serif"/>
          <w:b/>
          <w:sz w:val="26"/>
          <w:szCs w:val="26"/>
        </w:rPr>
        <w:t xml:space="preserve">ПРЕДУСМАТРИВАЮЩИЙ ОБЯЗАТЕЛЬСТВО </w:t>
      </w:r>
      <w:r w:rsidRPr="00563AFD">
        <w:rPr>
          <w:rFonts w:ascii="PT Astra Serif" w:hAnsi="PT Astra Serif"/>
          <w:b/>
          <w:sz w:val="26"/>
          <w:szCs w:val="26"/>
        </w:rPr>
        <w:t>ГРАЖДАНИНА ПО ОСУЩЕСТВ</w:t>
      </w:r>
      <w:r w:rsidR="00563AFD">
        <w:rPr>
          <w:rFonts w:ascii="PT Astra Serif" w:hAnsi="PT Astra Serif"/>
          <w:b/>
          <w:sz w:val="26"/>
          <w:szCs w:val="26"/>
        </w:rPr>
        <w:t xml:space="preserve">ЛЕНИЮ ПОСЛЕ ЗАВЕРШЕНИЯ ОСВОЕНИЯ </w:t>
      </w:r>
      <w:r w:rsidRPr="00563AFD">
        <w:rPr>
          <w:rFonts w:ascii="PT Astra Serif" w:hAnsi="PT Astra Serif"/>
          <w:b/>
          <w:sz w:val="26"/>
          <w:szCs w:val="26"/>
        </w:rPr>
        <w:t>ОБРАЗОВАТЕЛЬНОЙ ПРОГРАММ</w:t>
      </w:r>
      <w:r w:rsidR="00563AFD">
        <w:rPr>
          <w:rFonts w:ascii="PT Astra Serif" w:hAnsi="PT Astra Serif"/>
          <w:b/>
          <w:sz w:val="26"/>
          <w:szCs w:val="26"/>
        </w:rPr>
        <w:t xml:space="preserve">Ы ВЫСШЕГО ОБРАЗОВАНИЯ В ТЕЧЕНИЕ </w:t>
      </w:r>
      <w:r w:rsidRPr="00563AFD">
        <w:rPr>
          <w:rFonts w:ascii="PT Astra Serif" w:hAnsi="PT Astra Serif"/>
          <w:b/>
          <w:sz w:val="26"/>
          <w:szCs w:val="26"/>
        </w:rPr>
        <w:t>СРОКА, УСТАНОВЛЕННОГО ДОГОВОР</w:t>
      </w:r>
      <w:r w:rsidR="00563AFD">
        <w:rPr>
          <w:rFonts w:ascii="PT Astra Serif" w:hAnsi="PT Astra Serif"/>
          <w:b/>
          <w:sz w:val="26"/>
          <w:szCs w:val="26"/>
        </w:rPr>
        <w:t xml:space="preserve">ОМ О ЦЕЛЕВОМ ОБУЧЕНИИ, ТРУДОВОЙ </w:t>
      </w:r>
      <w:r w:rsidRPr="00563AFD">
        <w:rPr>
          <w:rFonts w:ascii="PT Astra Serif" w:hAnsi="PT Astra Serif"/>
          <w:b/>
          <w:sz w:val="26"/>
          <w:szCs w:val="26"/>
        </w:rPr>
        <w:t>ДЕЯТЕЛЬНОСТИ В МУНИЦИПАЛЬ</w:t>
      </w:r>
      <w:r w:rsidR="00563AFD">
        <w:rPr>
          <w:rFonts w:ascii="PT Astra Serif" w:hAnsi="PT Astra Serif"/>
          <w:b/>
          <w:sz w:val="26"/>
          <w:szCs w:val="26"/>
        </w:rPr>
        <w:t xml:space="preserve">НОЙ ОБРАЗОВАТЕЛЬНОЙ ОРГАНИЗАЦИИ </w:t>
      </w:r>
      <w:r w:rsidRPr="00563AFD">
        <w:rPr>
          <w:rFonts w:ascii="PT Astra Serif" w:hAnsi="PT Astra Serif"/>
          <w:b/>
          <w:sz w:val="26"/>
          <w:szCs w:val="26"/>
        </w:rPr>
        <w:t>НА ДОЛЖНОСТИ ПЕДАГОГИЧ</w:t>
      </w:r>
      <w:r w:rsidR="00563AFD">
        <w:rPr>
          <w:rFonts w:ascii="PT Astra Serif" w:hAnsi="PT Astra Serif"/>
          <w:b/>
          <w:sz w:val="26"/>
          <w:szCs w:val="26"/>
        </w:rPr>
        <w:t xml:space="preserve">ЕСКОГО РАБОТНИКА В СООТВЕТСТВИИ </w:t>
      </w:r>
      <w:r w:rsidRPr="00563AFD">
        <w:rPr>
          <w:rFonts w:ascii="PT Astra Serif" w:hAnsi="PT Astra Serif"/>
          <w:b/>
          <w:sz w:val="26"/>
          <w:szCs w:val="26"/>
        </w:rPr>
        <w:t>С ПОЛУЧЕННОЙ КВАЛИФИКАЦИЕЙ</w:t>
      </w:r>
    </w:p>
    <w:p w14:paraId="66AD1BD0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1A10F8AB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1. Настоящая Методика предназначена для распределения иных межбюджетных трансфертов из областного бюджета местным бюджетам на 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(далее - межбюджетные трансферты).</w:t>
      </w:r>
    </w:p>
    <w:p w14:paraId="18208680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2. Размер межбюджетного трансферта, предоставляемого бюджету i-</w:t>
      </w:r>
      <w:proofErr w:type="spellStart"/>
      <w:r w:rsidRPr="003621E8">
        <w:rPr>
          <w:rFonts w:ascii="PT Astra Serif" w:hAnsi="PT Astra Serif"/>
          <w:sz w:val="26"/>
          <w:szCs w:val="26"/>
        </w:rPr>
        <w:t>го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на соответствующий финансовый год (</w:t>
      </w:r>
      <w:proofErr w:type="spellStart"/>
      <w:r w:rsidRPr="003621E8">
        <w:rPr>
          <w:rFonts w:ascii="PT Astra Serif" w:hAnsi="PT Astra Serif"/>
          <w:sz w:val="26"/>
          <w:szCs w:val="26"/>
        </w:rPr>
        <w:t>Vi</w:t>
      </w:r>
      <w:proofErr w:type="spellEnd"/>
      <w:r w:rsidRPr="003621E8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14:paraId="32D48FD4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1F9E7BC1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3621E8">
        <w:rPr>
          <w:rFonts w:ascii="PT Astra Serif" w:hAnsi="PT Astra Serif"/>
          <w:sz w:val="26"/>
          <w:szCs w:val="26"/>
        </w:rPr>
        <w:t>Vi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= N x </w:t>
      </w:r>
      <w:proofErr w:type="spellStart"/>
      <w:r w:rsidRPr="003621E8">
        <w:rPr>
          <w:rFonts w:ascii="PT Astra Serif" w:hAnsi="PT Astra Serif"/>
          <w:sz w:val="26"/>
          <w:szCs w:val="26"/>
        </w:rPr>
        <w:t>Pi</w:t>
      </w:r>
      <w:proofErr w:type="spellEnd"/>
      <w:r w:rsidRPr="003621E8">
        <w:rPr>
          <w:rFonts w:ascii="PT Astra Serif" w:hAnsi="PT Astra Serif"/>
          <w:sz w:val="26"/>
          <w:szCs w:val="26"/>
        </w:rPr>
        <w:t>, где:</w:t>
      </w:r>
    </w:p>
    <w:p w14:paraId="1DFE5662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4144BB14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 xml:space="preserve">N - размер меры материального стимулирования гражданам, заключившим с органом местного самоуправления, отраслевым (функциональным) органом местной </w:t>
      </w:r>
      <w:r w:rsidRPr="003621E8">
        <w:rPr>
          <w:rFonts w:ascii="PT Astra Serif" w:hAnsi="PT Astra Serif"/>
          <w:sz w:val="26"/>
          <w:szCs w:val="26"/>
        </w:rPr>
        <w:lastRenderedPageBreak/>
        <w:t>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(далее - договор о целевом обучении), устанавливается в размере 2672,8 рубля в месяц;</w:t>
      </w:r>
    </w:p>
    <w:p w14:paraId="04C9C111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3621E8">
        <w:rPr>
          <w:rFonts w:ascii="PT Astra Serif" w:hAnsi="PT Astra Serif"/>
          <w:sz w:val="26"/>
          <w:szCs w:val="26"/>
        </w:rPr>
        <w:t>Pi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- количество выплат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обучении, в год за счет средств межбюджетного трансферта рассчитывается по следующей формуле:</w:t>
      </w:r>
    </w:p>
    <w:p w14:paraId="6648B759" w14:textId="73BA8CB2" w:rsidR="003621E8" w:rsidRPr="003621E8" w:rsidRDefault="003621E8" w:rsidP="007B0B5D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0EAEC912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3621E8">
        <w:rPr>
          <w:rFonts w:ascii="PT Astra Serif" w:hAnsi="PT Astra Serif"/>
          <w:sz w:val="26"/>
          <w:szCs w:val="26"/>
        </w:rPr>
        <w:t>Tji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- количество заключенных (планируемых к заключению) договоров о целевом обучении, по i-</w:t>
      </w:r>
      <w:proofErr w:type="spellStart"/>
      <w:r w:rsidRPr="003621E8">
        <w:rPr>
          <w:rFonts w:ascii="PT Astra Serif" w:hAnsi="PT Astra Serif"/>
          <w:sz w:val="26"/>
          <w:szCs w:val="26"/>
        </w:rPr>
        <w:t>му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муниципальному образованию Томской области;</w:t>
      </w:r>
    </w:p>
    <w:p w14:paraId="6264750E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T2024i - количество договоров о целевом обучении, заключенных в 2024 году, по i-</w:t>
      </w:r>
      <w:proofErr w:type="spellStart"/>
      <w:r w:rsidRPr="003621E8">
        <w:rPr>
          <w:rFonts w:ascii="PT Astra Serif" w:hAnsi="PT Astra Serif"/>
          <w:sz w:val="26"/>
          <w:szCs w:val="26"/>
        </w:rPr>
        <w:t>му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муниципальному образованию Томской области, при расчете межбюджетного трансферта с 2026 года устанавливается равным нулю.</w:t>
      </w:r>
    </w:p>
    <w:p w14:paraId="42EB78CC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3621E8">
        <w:rPr>
          <w:rFonts w:ascii="PT Astra Serif" w:hAnsi="PT Astra Serif"/>
          <w:sz w:val="26"/>
          <w:szCs w:val="26"/>
        </w:rPr>
        <w:t>mj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- число месяцев осуществления выплат в j-й год предоставления межбюджетного трансферта, учитываемых при расчете, исходя из даты фактического (планируемого) заключения договора;</w:t>
      </w:r>
    </w:p>
    <w:p w14:paraId="5E85F45D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j - год заключения договора о целевом обучении начиная с 2024 года;</w:t>
      </w:r>
    </w:p>
    <w:p w14:paraId="53FC6DD9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n - год предоставления межбюджетного трансферта.</w:t>
      </w:r>
    </w:p>
    <w:p w14:paraId="160F0469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3. Изменение в распределение межбюджетных трансфертов производится в случае изменения количества договоров о целевом обучении по i-</w:t>
      </w:r>
      <w:proofErr w:type="spellStart"/>
      <w:r w:rsidRPr="003621E8">
        <w:rPr>
          <w:rFonts w:ascii="PT Astra Serif" w:hAnsi="PT Astra Serif"/>
          <w:sz w:val="26"/>
          <w:szCs w:val="26"/>
        </w:rPr>
        <w:t>му</w:t>
      </w:r>
      <w:proofErr w:type="spellEnd"/>
      <w:r w:rsidRPr="003621E8">
        <w:rPr>
          <w:rFonts w:ascii="PT Astra Serif" w:hAnsi="PT Astra Serif"/>
          <w:sz w:val="26"/>
          <w:szCs w:val="26"/>
        </w:rPr>
        <w:t xml:space="preserve"> муниципальному образованию Томской области (</w:t>
      </w:r>
      <w:proofErr w:type="spellStart"/>
      <w:r w:rsidRPr="003621E8">
        <w:rPr>
          <w:rFonts w:ascii="PT Astra Serif" w:hAnsi="PT Astra Serif"/>
          <w:sz w:val="26"/>
          <w:szCs w:val="26"/>
        </w:rPr>
        <w:t>Tji</w:t>
      </w:r>
      <w:proofErr w:type="spellEnd"/>
      <w:r w:rsidRPr="003621E8">
        <w:rPr>
          <w:rFonts w:ascii="PT Astra Serif" w:hAnsi="PT Astra Serif"/>
          <w:sz w:val="26"/>
          <w:szCs w:val="26"/>
        </w:rPr>
        <w:t>) согласно пункту 2 настоящей Методики в пределах общего объема межбюджетного трансферта, предусмотренного Законом Томской области об областном бюджете (сводной бюджетной росписью областного бюджета на соответствующий финансовый год), предусмотренного Департаменту образования Томской области, и утверждается распоряжением Администрации Томской области.</w:t>
      </w:r>
    </w:p>
    <w:p w14:paraId="5928FD2B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Органы местного самоуправления муниципальных образований Томской области до 10 сентября текущего года представляют в Департамент образования Томской области по установленной им форме сведения об изменении количества договоров о целевом обучении в текущем году.</w:t>
      </w:r>
    </w:p>
    <w:p w14:paraId="14855056" w14:textId="77777777" w:rsidR="003621E8" w:rsidRPr="003621E8" w:rsidRDefault="003621E8" w:rsidP="00E70683">
      <w:pPr>
        <w:pStyle w:val="ConsPlusNormal"/>
        <w:ind w:firstLine="567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p w14:paraId="0466259B" w14:textId="5967B46E" w:rsidR="00C256C1" w:rsidRPr="00663726" w:rsidRDefault="003621E8" w:rsidP="003621E8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3621E8">
        <w:rPr>
          <w:rFonts w:ascii="PT Astra Serif" w:hAnsi="PT Astra Serif"/>
          <w:sz w:val="26"/>
          <w:szCs w:val="26"/>
        </w:rPr>
        <w:t> </w:t>
      </w:r>
    </w:p>
    <w:sectPr w:rsidR="00C256C1" w:rsidRPr="00663726" w:rsidSect="00811E7E">
      <w:headerReference w:type="default" r:id="rId7"/>
      <w:pgSz w:w="11906" w:h="16838"/>
      <w:pgMar w:top="1134" w:right="1134" w:bottom="1134" w:left="1134" w:header="709" w:footer="709" w:gutter="0"/>
      <w:pgNumType w:start="6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19A07" w14:textId="77777777" w:rsidR="00663726" w:rsidRDefault="00663726" w:rsidP="00663726">
      <w:pPr>
        <w:spacing w:after="0" w:line="240" w:lineRule="auto"/>
      </w:pPr>
      <w:r>
        <w:separator/>
      </w:r>
    </w:p>
  </w:endnote>
  <w:endnote w:type="continuationSeparator" w:id="0">
    <w:p w14:paraId="518ACC9D" w14:textId="77777777" w:rsidR="00663726" w:rsidRDefault="00663726" w:rsidP="0066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55DB0" w14:textId="77777777" w:rsidR="00663726" w:rsidRDefault="00663726" w:rsidP="00663726">
      <w:pPr>
        <w:spacing w:after="0" w:line="240" w:lineRule="auto"/>
      </w:pPr>
      <w:r>
        <w:separator/>
      </w:r>
    </w:p>
  </w:footnote>
  <w:footnote w:type="continuationSeparator" w:id="0">
    <w:p w14:paraId="6EB18FCB" w14:textId="77777777" w:rsidR="00663726" w:rsidRDefault="00663726" w:rsidP="00663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07838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13E1A505" w14:textId="0292E450" w:rsidR="00777931" w:rsidRPr="00777931" w:rsidRDefault="00811E7E" w:rsidP="00811E7E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811E7E">
          <w:rPr>
            <w:rFonts w:ascii="PT Astra Serif" w:hAnsi="PT Astra Serif"/>
            <w:sz w:val="24"/>
            <w:szCs w:val="24"/>
          </w:rPr>
          <w:fldChar w:fldCharType="begin"/>
        </w:r>
        <w:r w:rsidRPr="00811E7E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1E7E">
          <w:rPr>
            <w:rFonts w:ascii="PT Astra Serif" w:hAnsi="PT Astra Serif"/>
            <w:sz w:val="24"/>
            <w:szCs w:val="24"/>
          </w:rPr>
          <w:fldChar w:fldCharType="separate"/>
        </w:r>
        <w:r w:rsidR="00DD19AF">
          <w:rPr>
            <w:rFonts w:ascii="PT Astra Serif" w:hAnsi="PT Astra Serif"/>
            <w:noProof/>
            <w:sz w:val="24"/>
            <w:szCs w:val="24"/>
          </w:rPr>
          <w:t>697</w:t>
        </w:r>
        <w:r w:rsidRPr="00811E7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552"/>
    <w:rsid w:val="000755FA"/>
    <w:rsid w:val="00096860"/>
    <w:rsid w:val="000A22AE"/>
    <w:rsid w:val="002329B9"/>
    <w:rsid w:val="002C70BE"/>
    <w:rsid w:val="0033475C"/>
    <w:rsid w:val="003621E8"/>
    <w:rsid w:val="00441FDB"/>
    <w:rsid w:val="004506B3"/>
    <w:rsid w:val="00534EA6"/>
    <w:rsid w:val="00563AFD"/>
    <w:rsid w:val="00601AA9"/>
    <w:rsid w:val="00663726"/>
    <w:rsid w:val="006F17F9"/>
    <w:rsid w:val="00777931"/>
    <w:rsid w:val="007B0B5D"/>
    <w:rsid w:val="00811E7E"/>
    <w:rsid w:val="00954E10"/>
    <w:rsid w:val="00B05552"/>
    <w:rsid w:val="00B93821"/>
    <w:rsid w:val="00BB674F"/>
    <w:rsid w:val="00C256C1"/>
    <w:rsid w:val="00C718C7"/>
    <w:rsid w:val="00DD19AF"/>
    <w:rsid w:val="00E622B7"/>
    <w:rsid w:val="00E70683"/>
    <w:rsid w:val="00F41FE2"/>
    <w:rsid w:val="00F600EA"/>
    <w:rsid w:val="00FB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F8F00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55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0555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TitlePage">
    <w:name w:val="ConsPlusTitlePage"/>
    <w:rsid w:val="00B05552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B0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5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3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3726"/>
  </w:style>
  <w:style w:type="paragraph" w:styleId="a7">
    <w:name w:val="footer"/>
    <w:basedOn w:val="a"/>
    <w:link w:val="a8"/>
    <w:uiPriority w:val="99"/>
    <w:unhideWhenUsed/>
    <w:rsid w:val="00663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37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55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0555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TitlePage">
    <w:name w:val="ConsPlusTitlePage"/>
    <w:rsid w:val="00B05552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B0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5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3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3726"/>
  </w:style>
  <w:style w:type="paragraph" w:styleId="a7">
    <w:name w:val="footer"/>
    <w:basedOn w:val="a"/>
    <w:link w:val="a8"/>
    <w:uiPriority w:val="99"/>
    <w:unhideWhenUsed/>
    <w:rsid w:val="00663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3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Сметанина А.В.</dc:creator>
  <cp:lastModifiedBy>Ширина Светлана Николаевна (shsn)</cp:lastModifiedBy>
  <cp:revision>12</cp:revision>
  <cp:lastPrinted>2025-08-27T09:48:00Z</cp:lastPrinted>
  <dcterms:created xsi:type="dcterms:W3CDTF">2025-08-28T04:26:00Z</dcterms:created>
  <dcterms:modified xsi:type="dcterms:W3CDTF">2025-09-24T04:05:00Z</dcterms:modified>
</cp:coreProperties>
</file>